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55A5" w14:textId="09F1A560" w:rsidR="000B62E0" w:rsidRPr="000B62E0" w:rsidRDefault="000B62E0" w:rsidP="000B62E0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0B62E0">
        <w:rPr>
          <w:rFonts w:ascii="Trebuchet MS" w:eastAsia="Times New Roman" w:hAnsi="Trebuchet MS" w:cs="Times New Roman"/>
          <w:b/>
          <w:bCs/>
          <w:color w:val="222222"/>
          <w:sz w:val="28"/>
          <w:szCs w:val="28"/>
          <w:shd w:val="clear" w:color="auto" w:fill="FFFFFF"/>
        </w:rPr>
        <w:t>Surprise/Balance Billing Disclosure Form</w:t>
      </w:r>
    </w:p>
    <w:bookmarkEnd w:id="0"/>
    <w:p w14:paraId="56FC3BE9" w14:textId="77777777" w:rsidR="000B62E0" w:rsidRPr="000B62E0" w:rsidRDefault="000B62E0" w:rsidP="000B62E0">
      <w:pPr>
        <w:rPr>
          <w:rFonts w:ascii="Times New Roman" w:eastAsia="Times New Roman" w:hAnsi="Times New Roman" w:cs="Times New Roman"/>
        </w:rPr>
      </w:pPr>
      <w:r w:rsidRPr="000B62E0">
        <w:rPr>
          <w:rFonts w:ascii="Times New Roman" w:eastAsia="Times New Roman" w:hAnsi="Times New Roman" w:cs="Times New Roman"/>
          <w:color w:val="000000"/>
        </w:rPr>
        <w:br/>
      </w:r>
      <w:r w:rsidRPr="000B62E0">
        <w:rPr>
          <w:rFonts w:ascii="Times New Roman" w:eastAsia="Times New Roman" w:hAnsi="Times New Roman" w:cs="Times New Roman"/>
          <w:color w:val="000000"/>
        </w:rPr>
        <w:br/>
      </w:r>
    </w:p>
    <w:p w14:paraId="2593307D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Surprise Billing – Know Your Rights</w:t>
      </w:r>
    </w:p>
    <w:p w14:paraId="1AB7F2E5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Beginning January 1, 2020, Colorado state law protects you* from “surprise billing,” also known as “balance billing.” These protections apply when:</w:t>
      </w:r>
    </w:p>
    <w:p w14:paraId="1DEDF99C" w14:textId="77777777" w:rsidR="000B62E0" w:rsidRPr="000B62E0" w:rsidRDefault="000B62E0" w:rsidP="000B62E0">
      <w:pPr>
        <w:spacing w:before="240" w:after="240"/>
        <w:ind w:left="36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You receive covered emergency services, other than ambulance services, from an out-of-network provider in Colorado, and/or</w:t>
      </w:r>
    </w:p>
    <w:p w14:paraId="4D8D94E9" w14:textId="77777777" w:rsidR="000B62E0" w:rsidRPr="000B62E0" w:rsidRDefault="000B62E0" w:rsidP="000B62E0">
      <w:pPr>
        <w:spacing w:before="240" w:after="240"/>
        <w:ind w:left="36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You unintentionally receive covered services from an out-of-network provider at an in-network facility in Colorado</w:t>
      </w:r>
    </w:p>
    <w:p w14:paraId="4B96942C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What is surprise/balance billing, and when does it happen?</w:t>
      </w:r>
    </w:p>
    <w:p w14:paraId="6ABF3A8B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If you are seen by a health care provider or use services in a facility or agency that is not in your health insurance plan’s provider network, sometimes referred to as “out-of-network,” you may receive a bill for additional costs associated with that care. Out-of-network health care providers often bill you for the difference between what your insurer decides is the eligible charge and what the out-of-network provider bills as the total charge. This is called “surprise” or “balance” billing.</w:t>
      </w:r>
    </w:p>
    <w:p w14:paraId="4535C92D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When you CANNOT be balance-billed:</w:t>
      </w:r>
    </w:p>
    <w:p w14:paraId="3B73A5A7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Emergency Services</w:t>
      </w:r>
    </w:p>
    <w:p w14:paraId="5EA6DD7E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If you are receiving emergency services, the most you can be billed for is your plan’s in-network cost-sharing amounts, which are copayments, deductibles, and/or coinsurance. You cannot be balance-billed for any other amount. This includes both the emergency facility where you receive emergency services and any providers that see you for emergency care.</w:t>
      </w:r>
    </w:p>
    <w:p w14:paraId="428C2535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Nonemergency Services at an In-Network or Out-of-Network Health Care Provider</w:t>
      </w:r>
    </w:p>
    <w:p w14:paraId="157C3474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The health care provider must tell you if you are at an out-of-network location or at an in-network location that is using out-of-network providers. They must also tell you what types of services that you will be using may be provided by any out-of-network provider.</w:t>
      </w:r>
    </w:p>
    <w:p w14:paraId="58F50395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You have the right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 xml:space="preserve"> to request that in-network providers perform all covered medical services. However, you may have to receive medical services from an out-of-network provider if an in-network provider is not available. In this case, the most you can be billed for </w:t>
      </w: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covered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 xml:space="preserve"> services is your in-network cost-sharing amount, which are copayments, deductibles, and/or coinsurance. These providers cannot balance bill you for additional costs.</w:t>
      </w:r>
    </w:p>
    <w:p w14:paraId="4A9742DF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color w:val="222222"/>
          <w:sz w:val="22"/>
          <w:szCs w:val="22"/>
          <w:shd w:val="clear" w:color="auto" w:fill="FFFFFF"/>
        </w:rPr>
        <w:t>Additional Protections</w:t>
      </w:r>
    </w:p>
    <w:p w14:paraId="27ED3363" w14:textId="77777777" w:rsidR="000B62E0" w:rsidRPr="000B62E0" w:rsidRDefault="000B62E0" w:rsidP="000B62E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Your insurer will pay out-of-network providers and facilities directly. </w:t>
      </w:r>
    </w:p>
    <w:p w14:paraId="51D936A7" w14:textId="77777777" w:rsidR="000B62E0" w:rsidRPr="000B62E0" w:rsidRDefault="000B62E0" w:rsidP="000B62E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lastRenderedPageBreak/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Your insurer must count any amount you pay for emergency services or certain out-of-network services (described above) toward your in-network deductible and out-of-pocket limit.</w:t>
      </w:r>
    </w:p>
    <w:p w14:paraId="15128EC5" w14:textId="77777777" w:rsidR="000B62E0" w:rsidRPr="000B62E0" w:rsidRDefault="000B62E0" w:rsidP="000B62E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Your provider, facility, hospital, or agency must refund any amount you overpay within sixty days of being notified.</w:t>
      </w:r>
    </w:p>
    <w:p w14:paraId="03FBD6D7" w14:textId="77777777" w:rsidR="000B62E0" w:rsidRPr="000B62E0" w:rsidRDefault="000B62E0" w:rsidP="000B62E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·</w:t>
      </w:r>
      <w:r w:rsidRPr="000B62E0">
        <w:rPr>
          <w:rFonts w:ascii="Trebuchet MS" w:eastAsia="Times New Roman" w:hAnsi="Trebuchet MS" w:cs="Times New Roman"/>
          <w:color w:val="222222"/>
          <w:sz w:val="14"/>
          <w:szCs w:val="14"/>
          <w:shd w:val="clear" w:color="auto" w:fill="FFFFFF"/>
        </w:rPr>
        <w:t xml:space="preserve">        </w:t>
      </w: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No one, including a provider, hospital, or insurer can ask you to limit or give up these rights.</w:t>
      </w:r>
    </w:p>
    <w:p w14:paraId="6F6D9D37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If you receive services from an out-of-network provider or facility or agency </w:t>
      </w:r>
      <w:proofErr w:type="gramStart"/>
      <w:r w:rsidRPr="000B62E0">
        <w:rPr>
          <w:rFonts w:ascii="Trebuchet MS" w:eastAsia="Times New Roman" w:hAnsi="Trebuchet MS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>OTHER</w:t>
      </w:r>
      <w:proofErr w:type="gramEnd"/>
      <w:r w:rsidRPr="000B62E0">
        <w:rPr>
          <w:rFonts w:ascii="Trebuchet MS" w:eastAsia="Times New Roman" w:hAnsi="Trebuchet MS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situation, you may still be balance billed, or you may be responsible for the entire bill. If you intentionally receive nonemergency services from an out-of-network provider or facility, you may also be balance billed.</w:t>
      </w:r>
    </w:p>
    <w:p w14:paraId="5B354023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> </w:t>
      </w:r>
    </w:p>
    <w:p w14:paraId="24EA73FB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If you want to file a complaint against your health care provider, you can submit an online complaint by visiting this website:</w:t>
      </w:r>
      <w:hyperlink r:id="rId5" w:history="1">
        <w:r w:rsidRPr="000B62E0">
          <w:rPr>
            <w:rFonts w:ascii="Trebuchet MS" w:eastAsia="Times New Roman" w:hAnsi="Trebuchet MS" w:cs="Times New Roman"/>
            <w:color w:val="222222"/>
            <w:sz w:val="22"/>
            <w:szCs w:val="22"/>
            <w:u w:val="single"/>
            <w:shd w:val="clear" w:color="auto" w:fill="FFFFFF"/>
          </w:rPr>
          <w:t xml:space="preserve"> </w:t>
        </w:r>
        <w:r w:rsidRPr="000B62E0">
          <w:rPr>
            <w:rFonts w:ascii="Trebuchet MS" w:eastAsia="Times New Roman" w:hAnsi="Trebuchet MS" w:cs="Times New Roman"/>
            <w:color w:val="1155CC"/>
            <w:sz w:val="22"/>
            <w:szCs w:val="22"/>
            <w:u w:val="single"/>
            <w:shd w:val="clear" w:color="auto" w:fill="FFFFFF"/>
          </w:rPr>
          <w:t>https://www.colorado.gov/pacific/dora/DPO_File_Complaint</w:t>
        </w:r>
      </w:hyperlink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.</w:t>
      </w:r>
    </w:p>
    <w:p w14:paraId="517021EC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 </w:t>
      </w:r>
    </w:p>
    <w:p w14:paraId="55D24E59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If you think you have received a bill for amounts other than your copayments, deductible, and/or coinsurance, please contact the billing department, or the Colorado Division of Insurance at 303-894-7490 or 1-800-930-3745.</w:t>
      </w:r>
    </w:p>
    <w:p w14:paraId="00149097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 </w:t>
      </w:r>
    </w:p>
    <w:p w14:paraId="2FFBA5AE" w14:textId="77777777" w:rsidR="000B62E0" w:rsidRPr="000B62E0" w:rsidRDefault="000B62E0" w:rsidP="000B62E0">
      <w:pPr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*This law does NOT apply to ALL Colorado health plans. It only applies if you have a “CO-DOI” on your health insurance ID card.</w:t>
      </w:r>
    </w:p>
    <w:p w14:paraId="640FE039" w14:textId="77777777" w:rsidR="000B62E0" w:rsidRPr="000B62E0" w:rsidRDefault="000B62E0" w:rsidP="000B62E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B62E0">
        <w:rPr>
          <w:rFonts w:ascii="Trebuchet MS" w:eastAsia="Times New Roman" w:hAnsi="Trebuchet MS" w:cs="Times New Roman"/>
          <w:color w:val="222222"/>
          <w:sz w:val="22"/>
          <w:szCs w:val="22"/>
          <w:shd w:val="clear" w:color="auto" w:fill="FFFFFF"/>
        </w:rPr>
        <w:t>Please contact your health insurance plan at the number on your health insurance ID card or the Colorado Division of Insurance with questions.</w:t>
      </w:r>
    </w:p>
    <w:p w14:paraId="5019D448" w14:textId="77777777" w:rsidR="000B62E0" w:rsidRPr="000B62E0" w:rsidRDefault="000B62E0" w:rsidP="000B62E0">
      <w:pPr>
        <w:spacing w:after="240"/>
        <w:rPr>
          <w:rFonts w:ascii="Times New Roman" w:eastAsia="Times New Roman" w:hAnsi="Times New Roman" w:cs="Times New Roman"/>
        </w:rPr>
      </w:pPr>
    </w:p>
    <w:p w14:paraId="2DFF9222" w14:textId="0B491752" w:rsidR="00531139" w:rsidRDefault="00531139" w:rsidP="000B62E0"/>
    <w:sectPr w:rsidR="00531139" w:rsidSect="0043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0CAB"/>
    <w:multiLevelType w:val="hybridMultilevel"/>
    <w:tmpl w:val="439A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5"/>
    <w:rsid w:val="000B62E0"/>
    <w:rsid w:val="004343E7"/>
    <w:rsid w:val="00531139"/>
    <w:rsid w:val="00A84085"/>
    <w:rsid w:val="00B40E72"/>
    <w:rsid w:val="00E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FC587"/>
  <w15:chartTrackingRefBased/>
  <w15:docId w15:val="{10B6B248-9EEC-0944-97C4-23599263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6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6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.gov/pacific/dora/DPO_File_Compla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Wallach</dc:creator>
  <cp:keywords/>
  <dc:description/>
  <cp:lastModifiedBy>Robert Wallach</cp:lastModifiedBy>
  <cp:revision>1</cp:revision>
  <dcterms:created xsi:type="dcterms:W3CDTF">2020-02-25T23:21:00Z</dcterms:created>
  <dcterms:modified xsi:type="dcterms:W3CDTF">2020-03-02T21:33:00Z</dcterms:modified>
</cp:coreProperties>
</file>