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6E" w:rsidRDefault="0058341F">
      <w:pPr>
        <w:rPr>
          <w:rFonts w:ascii="Arial" w:hAnsi="Arial" w:cs="Arial"/>
          <w:color w:val="333333"/>
          <w:sz w:val="20"/>
          <w:szCs w:val="20"/>
          <w:lang w:val="en"/>
        </w:rPr>
      </w:pP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lang w:val="en"/>
        </w:rPr>
        <w:t xml:space="preserve">Dear 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Medicare Patient, </w:t>
      </w:r>
      <w:r>
        <w:rPr>
          <w:rFonts w:ascii="Arial" w:hAnsi="Arial" w:cs="Arial"/>
          <w:color w:val="333333"/>
          <w:sz w:val="20"/>
          <w:szCs w:val="20"/>
          <w:lang w:val="en"/>
        </w:rPr>
        <w:br/>
        <w:t xml:space="preserve">Medicare began paying for special annual wellness visits on January 1st 2011. These services are intended to help you develop a plan for addressing ongoing medical 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problems. 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In general these services should be performed by your primary care </w:t>
      </w:r>
      <w:proofErr w:type="gramStart"/>
      <w:r>
        <w:rPr>
          <w:rFonts w:ascii="Arial" w:hAnsi="Arial" w:cs="Arial"/>
          <w:color w:val="333333"/>
          <w:sz w:val="20"/>
          <w:szCs w:val="20"/>
          <w:lang w:val="en"/>
        </w:rPr>
        <w:t>provider .</w:t>
      </w:r>
      <w:proofErr w:type="gramEnd"/>
      <w:r>
        <w:rPr>
          <w:rFonts w:ascii="Arial" w:hAnsi="Arial" w:cs="Arial"/>
          <w:color w:val="333333"/>
          <w:sz w:val="20"/>
          <w:szCs w:val="20"/>
          <w:lang w:val="en"/>
        </w:rPr>
        <w:t xml:space="preserve"> The services you </w:t>
      </w:r>
      <w:r>
        <w:rPr>
          <w:rFonts w:ascii="Arial" w:hAnsi="Arial" w:cs="Arial"/>
          <w:color w:val="333333"/>
          <w:sz w:val="20"/>
          <w:szCs w:val="20"/>
          <w:lang w:val="en"/>
        </w:rPr>
        <w:t>receive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in our office </w:t>
      </w:r>
      <w:proofErr w:type="gramStart"/>
      <w:r>
        <w:rPr>
          <w:rFonts w:ascii="Arial" w:hAnsi="Arial" w:cs="Arial"/>
          <w:color w:val="333333"/>
          <w:sz w:val="20"/>
          <w:szCs w:val="20"/>
          <w:lang w:val="en"/>
        </w:rPr>
        <w:t>is</w:t>
      </w:r>
      <w:proofErr w:type="gramEnd"/>
      <w:r>
        <w:rPr>
          <w:rFonts w:ascii="Arial" w:hAnsi="Arial" w:cs="Arial"/>
          <w:color w:val="333333"/>
          <w:sz w:val="20"/>
          <w:szCs w:val="20"/>
          <w:lang w:val="en"/>
        </w:rPr>
        <w:t xml:space="preserve"> not included in this annual </w:t>
      </w:r>
      <w:r>
        <w:rPr>
          <w:rFonts w:ascii="Arial" w:hAnsi="Arial" w:cs="Arial"/>
          <w:color w:val="333333"/>
          <w:sz w:val="20"/>
          <w:szCs w:val="20"/>
          <w:lang w:val="en"/>
        </w:rPr>
        <w:t>wellness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visit.</w:t>
      </w:r>
      <w:r>
        <w:rPr>
          <w:rFonts w:ascii="Arial" w:hAnsi="Arial" w:cs="Arial"/>
          <w:color w:val="333333"/>
          <w:sz w:val="20"/>
          <w:szCs w:val="20"/>
          <w:lang w:val="en"/>
        </w:rPr>
        <w:br/>
        <w:t>Specifically the new annual wellness visit does</w:t>
      </w:r>
      <w:r>
        <w:rPr>
          <w:rFonts w:ascii="Arial" w:hAnsi="Arial" w:cs="Arial"/>
          <w:color w:val="333333"/>
          <w:sz w:val="20"/>
          <w:szCs w:val="20"/>
          <w:u w:val="single"/>
          <w:lang w:val="en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  <w:u w:val="single"/>
          <w:lang w:val="en"/>
        </w:rPr>
        <w:t xml:space="preserve">not 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include pelvic and breast examinations or collection of Pap smears for females or prostate examination for </w:t>
      </w:r>
      <w:r>
        <w:rPr>
          <w:rFonts w:ascii="Arial" w:hAnsi="Arial" w:cs="Arial"/>
          <w:color w:val="333333"/>
          <w:sz w:val="20"/>
          <w:szCs w:val="20"/>
          <w:lang w:val="en"/>
        </w:rPr>
        <w:t>males.</w:t>
      </w:r>
      <w:r>
        <w:rPr>
          <w:rFonts w:ascii="Arial" w:hAnsi="Arial" w:cs="Arial"/>
          <w:color w:val="333333"/>
          <w:sz w:val="20"/>
          <w:szCs w:val="20"/>
          <w:lang w:val="en"/>
        </w:rPr>
        <w:br/>
        <w:t xml:space="preserve">As always we are happy to see you for any </w:t>
      </w:r>
      <w:r>
        <w:rPr>
          <w:rFonts w:ascii="Arial" w:hAnsi="Arial" w:cs="Arial"/>
          <w:color w:val="333333"/>
          <w:sz w:val="20"/>
          <w:szCs w:val="20"/>
          <w:lang w:val="en"/>
        </w:rPr>
        <w:t>gynecologic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problems you may have including the ongoing management of menopausal </w:t>
      </w:r>
      <w:r>
        <w:rPr>
          <w:rFonts w:ascii="Arial" w:hAnsi="Arial" w:cs="Arial"/>
          <w:color w:val="333333"/>
          <w:sz w:val="20"/>
          <w:szCs w:val="20"/>
          <w:lang w:val="en"/>
        </w:rPr>
        <w:t>symptoms,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bladder problems and issues with pelvic </w:t>
      </w:r>
      <w:r>
        <w:rPr>
          <w:rFonts w:ascii="Arial" w:hAnsi="Arial" w:cs="Arial"/>
          <w:color w:val="333333"/>
          <w:sz w:val="20"/>
          <w:szCs w:val="20"/>
          <w:lang w:val="en"/>
        </w:rPr>
        <w:t>pain,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n"/>
        </w:rPr>
        <w:t>prolapse,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n"/>
        </w:rPr>
        <w:t>osteoporosis,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breast 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concerns. 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Your normal deductible and co insurance will apply to these </w:t>
      </w:r>
      <w:r>
        <w:rPr>
          <w:rFonts w:ascii="Arial" w:hAnsi="Arial" w:cs="Arial"/>
          <w:color w:val="333333"/>
          <w:sz w:val="20"/>
          <w:szCs w:val="20"/>
          <w:lang w:val="en"/>
        </w:rPr>
        <w:t>problem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oriented </w:t>
      </w:r>
      <w:r>
        <w:rPr>
          <w:rFonts w:ascii="Arial" w:hAnsi="Arial" w:cs="Arial"/>
          <w:color w:val="333333"/>
          <w:sz w:val="20"/>
          <w:szCs w:val="20"/>
          <w:lang w:val="en"/>
        </w:rPr>
        <w:t>services.</w:t>
      </w:r>
      <w:r>
        <w:rPr>
          <w:rFonts w:ascii="Arial" w:hAnsi="Arial" w:cs="Arial"/>
          <w:color w:val="333333"/>
          <w:sz w:val="20"/>
          <w:szCs w:val="20"/>
          <w:lang w:val="en"/>
        </w:rPr>
        <w:br/>
        <w:t xml:space="preserve">If you do have any </w:t>
      </w:r>
      <w:r>
        <w:rPr>
          <w:rFonts w:ascii="Arial" w:hAnsi="Arial" w:cs="Arial"/>
          <w:color w:val="333333"/>
          <w:sz w:val="20"/>
          <w:szCs w:val="20"/>
          <w:lang w:val="en"/>
        </w:rPr>
        <w:t>questions,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please feel free to call our office and speak with our office manager Lori Reichert at 989-775-3823</w:t>
      </w:r>
      <w:r>
        <w:rPr>
          <w:rFonts w:ascii="Arial" w:hAnsi="Arial" w:cs="Arial"/>
          <w:color w:val="333333"/>
          <w:sz w:val="20"/>
          <w:szCs w:val="20"/>
          <w:lang w:val="en"/>
        </w:rPr>
        <w:t>.</w:t>
      </w:r>
    </w:p>
    <w:p w:rsidR="0058341F" w:rsidRDefault="0058341F">
      <w:pPr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 xml:space="preserve">Thanking you </w:t>
      </w:r>
    </w:p>
    <w:p w:rsidR="0058341F" w:rsidRDefault="0058341F">
      <w:proofErr w:type="spellStart"/>
      <w:r>
        <w:rPr>
          <w:rFonts w:ascii="Arial" w:hAnsi="Arial" w:cs="Arial"/>
          <w:color w:val="333333"/>
          <w:sz w:val="20"/>
          <w:szCs w:val="20"/>
          <w:lang w:val="en"/>
        </w:rPr>
        <w:t>Dr</w:t>
      </w:r>
      <w:proofErr w:type="spellEnd"/>
      <w:r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"/>
        </w:rPr>
        <w:t>Annu</w:t>
      </w:r>
      <w:proofErr w:type="spellEnd"/>
      <w:r>
        <w:rPr>
          <w:rFonts w:ascii="Arial" w:hAnsi="Arial" w:cs="Arial"/>
          <w:color w:val="333333"/>
          <w:sz w:val="20"/>
          <w:szCs w:val="20"/>
          <w:lang w:val="en"/>
        </w:rPr>
        <w:t xml:space="preserve"> Mohan and Staff at Rosewood Health </w:t>
      </w:r>
      <w:proofErr w:type="gramStart"/>
      <w:r>
        <w:rPr>
          <w:rFonts w:ascii="Arial" w:hAnsi="Arial" w:cs="Arial"/>
          <w:color w:val="333333"/>
          <w:sz w:val="20"/>
          <w:szCs w:val="20"/>
          <w:lang w:val="en"/>
        </w:rPr>
        <w:t>care .</w:t>
      </w:r>
      <w:proofErr w:type="gramEnd"/>
      <w:r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</w:p>
    <w:sectPr w:rsidR="0058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1F"/>
    <w:rsid w:val="0058341F"/>
    <w:rsid w:val="007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</dc:creator>
  <cp:lastModifiedBy>Ayesha</cp:lastModifiedBy>
  <cp:revision>1</cp:revision>
  <dcterms:created xsi:type="dcterms:W3CDTF">2016-12-12T00:56:00Z</dcterms:created>
  <dcterms:modified xsi:type="dcterms:W3CDTF">2016-12-12T00:59:00Z</dcterms:modified>
</cp:coreProperties>
</file>