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3B" w:rsidRDefault="00080F3B" w:rsidP="00080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b/>
          <w:sz w:val="22"/>
        </w:rPr>
      </w:pPr>
    </w:p>
    <w:p w:rsidR="00080F3B" w:rsidRDefault="00080F3B" w:rsidP="00080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080F3B" w:rsidRDefault="00080F3B" w:rsidP="00080F3B">
      <w:r>
        <w:rPr>
          <w:noProof/>
        </w:rPr>
        <mc:AlternateContent>
          <mc:Choice Requires="wps">
            <w:drawing>
              <wp:anchor distT="0" distB="0" distL="114300" distR="114300" simplePos="0" relativeHeight="251659264" behindDoc="0" locked="0" layoutInCell="1" allowOverlap="1" wp14:anchorId="335997C1" wp14:editId="0F1FA826">
                <wp:simplePos x="0" y="0"/>
                <wp:positionH relativeFrom="column">
                  <wp:posOffset>3023235</wp:posOffset>
                </wp:positionH>
                <wp:positionV relativeFrom="paragraph">
                  <wp:posOffset>-226060</wp:posOffset>
                </wp:positionV>
                <wp:extent cx="3086100" cy="1485900"/>
                <wp:effectExtent l="0" t="0" r="0" b="0"/>
                <wp:wrapTight wrapText="bothSides">
                  <wp:wrapPolygon edited="0">
                    <wp:start x="267" y="831"/>
                    <wp:lineTo x="267" y="20769"/>
                    <wp:lineTo x="21200" y="20769"/>
                    <wp:lineTo x="21200" y="831"/>
                    <wp:lineTo x="267" y="83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F3B" w:rsidRDefault="00080F3B" w:rsidP="00080F3B">
                            <w:pPr>
                              <w:spacing w:line="360" w:lineRule="auto"/>
                              <w:rPr>
                                <w:rFonts w:ascii="Arial" w:hAnsi="Arial"/>
                                <w:color w:val="000000"/>
                                <w:sz w:val="20"/>
                              </w:rPr>
                            </w:pPr>
                            <w:r>
                              <w:rPr>
                                <w:rFonts w:ascii="Arial" w:hAnsi="Arial"/>
                                <w:color w:val="000000"/>
                                <w:sz w:val="20"/>
                              </w:rPr>
                              <w:t>Justin W. Roberts, D.O.</w:t>
                            </w:r>
                          </w:p>
                          <w:p w:rsidR="00080F3B" w:rsidRDefault="00080F3B" w:rsidP="00080F3B">
                            <w:pPr>
                              <w:spacing w:line="360" w:lineRule="auto"/>
                              <w:rPr>
                                <w:rFonts w:ascii="Arial" w:hAnsi="Arial"/>
                                <w:color w:val="000000"/>
                                <w:sz w:val="20"/>
                              </w:rPr>
                            </w:pPr>
                            <w:r>
                              <w:rPr>
                                <w:rFonts w:ascii="Arial" w:hAnsi="Arial"/>
                                <w:color w:val="000000"/>
                                <w:sz w:val="20"/>
                              </w:rPr>
                              <w:t>Otolaryngology-Head and Neck Surgery</w:t>
                            </w:r>
                          </w:p>
                          <w:p w:rsidR="00080F3B" w:rsidRDefault="00080F3B" w:rsidP="00080F3B">
                            <w:pPr>
                              <w:spacing w:line="360" w:lineRule="auto"/>
                              <w:rPr>
                                <w:rFonts w:ascii="Arial" w:hAnsi="Arial"/>
                                <w:color w:val="000000"/>
                                <w:sz w:val="20"/>
                              </w:rPr>
                            </w:pPr>
                            <w:r>
                              <w:rPr>
                                <w:rFonts w:ascii="Arial" w:hAnsi="Arial"/>
                                <w:color w:val="000000"/>
                                <w:sz w:val="20"/>
                              </w:rPr>
                              <w:t>501 W. Pine St.</w:t>
                            </w:r>
                          </w:p>
                          <w:p w:rsidR="00080F3B" w:rsidRDefault="00080F3B" w:rsidP="00080F3B">
                            <w:pPr>
                              <w:spacing w:line="360" w:lineRule="auto"/>
                              <w:rPr>
                                <w:rFonts w:ascii="Arial" w:hAnsi="Arial"/>
                                <w:color w:val="000000"/>
                                <w:sz w:val="20"/>
                              </w:rPr>
                            </w:pPr>
                            <w:r>
                              <w:rPr>
                                <w:rFonts w:ascii="Arial" w:hAnsi="Arial"/>
                                <w:color w:val="000000"/>
                                <w:sz w:val="20"/>
                              </w:rPr>
                              <w:t>Farmington, MO 63640</w:t>
                            </w:r>
                          </w:p>
                          <w:p w:rsidR="00080F3B" w:rsidRDefault="00080F3B" w:rsidP="00080F3B">
                            <w:pPr>
                              <w:spacing w:line="360" w:lineRule="auto"/>
                              <w:rPr>
                                <w:rFonts w:ascii="Arial" w:hAnsi="Arial"/>
                                <w:color w:val="000000"/>
                                <w:sz w:val="20"/>
                              </w:rPr>
                            </w:pPr>
                            <w:r>
                              <w:rPr>
                                <w:rFonts w:ascii="Arial" w:hAnsi="Arial"/>
                                <w:color w:val="000000"/>
                                <w:sz w:val="20"/>
                              </w:rPr>
                              <w:t>Phone (573) 756-8888 Fax (573</w:t>
                            </w:r>
                            <w:r>
                              <w:rPr>
                                <w:rFonts w:ascii="Arial" w:hAnsi="Arial"/>
                                <w:color w:val="000000"/>
                                <w:sz w:val="20"/>
                              </w:rPr>
                              <w:t>)</w:t>
                            </w:r>
                            <w:r>
                              <w:rPr>
                                <w:rFonts w:ascii="Arial" w:hAnsi="Arial"/>
                                <w:color w:val="000000"/>
                                <w:sz w:val="20"/>
                              </w:rPr>
                              <w:t>701-9547</w:t>
                            </w:r>
                          </w:p>
                          <w:p w:rsidR="00080F3B" w:rsidRDefault="00080F3B" w:rsidP="00080F3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997C1" id="_x0000_t202" coordsize="21600,21600" o:spt="202" path="m,l,21600r21600,l21600,xe">
                <v:stroke joinstyle="miter"/>
                <v:path gradientshapeok="t" o:connecttype="rect"/>
              </v:shapetype>
              <v:shape id="Text Box 2" o:spid="_x0000_s1026" type="#_x0000_t202" style="position:absolute;margin-left:238.05pt;margin-top:-17.8pt;width:24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" filled="f" stroked="f">
                <v:textbox inset=",7.2pt,,7.2pt">
                  <w:txbxContent>
                    <w:p w:rsidR="00080F3B" w:rsidRDefault="00080F3B" w:rsidP="00080F3B">
                      <w:pPr>
                        <w:spacing w:line="360" w:lineRule="auto"/>
                        <w:rPr>
                          <w:rFonts w:ascii="Arial" w:hAnsi="Arial"/>
                          <w:color w:val="000000"/>
                          <w:sz w:val="20"/>
                        </w:rPr>
                      </w:pPr>
                      <w:r>
                        <w:rPr>
                          <w:rFonts w:ascii="Arial" w:hAnsi="Arial"/>
                          <w:color w:val="000000"/>
                          <w:sz w:val="20"/>
                        </w:rPr>
                        <w:t>Justin W. Roberts, D.O.</w:t>
                      </w:r>
                    </w:p>
                    <w:p w:rsidR="00080F3B" w:rsidRDefault="00080F3B" w:rsidP="00080F3B">
                      <w:pPr>
                        <w:spacing w:line="360" w:lineRule="auto"/>
                        <w:rPr>
                          <w:rFonts w:ascii="Arial" w:hAnsi="Arial"/>
                          <w:color w:val="000000"/>
                          <w:sz w:val="20"/>
                        </w:rPr>
                      </w:pPr>
                      <w:r>
                        <w:rPr>
                          <w:rFonts w:ascii="Arial" w:hAnsi="Arial"/>
                          <w:color w:val="000000"/>
                          <w:sz w:val="20"/>
                        </w:rPr>
                        <w:t>Otolaryngology-Head and Neck Surgery</w:t>
                      </w:r>
                    </w:p>
                    <w:p w:rsidR="00080F3B" w:rsidRDefault="00080F3B" w:rsidP="00080F3B">
                      <w:pPr>
                        <w:spacing w:line="360" w:lineRule="auto"/>
                        <w:rPr>
                          <w:rFonts w:ascii="Arial" w:hAnsi="Arial"/>
                          <w:color w:val="000000"/>
                          <w:sz w:val="20"/>
                        </w:rPr>
                      </w:pPr>
                      <w:r>
                        <w:rPr>
                          <w:rFonts w:ascii="Arial" w:hAnsi="Arial"/>
                          <w:color w:val="000000"/>
                          <w:sz w:val="20"/>
                        </w:rPr>
                        <w:t>501 W. Pine St.</w:t>
                      </w:r>
                    </w:p>
                    <w:p w:rsidR="00080F3B" w:rsidRDefault="00080F3B" w:rsidP="00080F3B">
                      <w:pPr>
                        <w:spacing w:line="360" w:lineRule="auto"/>
                        <w:rPr>
                          <w:rFonts w:ascii="Arial" w:hAnsi="Arial"/>
                          <w:color w:val="000000"/>
                          <w:sz w:val="20"/>
                        </w:rPr>
                      </w:pPr>
                      <w:r>
                        <w:rPr>
                          <w:rFonts w:ascii="Arial" w:hAnsi="Arial"/>
                          <w:color w:val="000000"/>
                          <w:sz w:val="20"/>
                        </w:rPr>
                        <w:t>Farmington, MO 63640</w:t>
                      </w:r>
                    </w:p>
                    <w:p w:rsidR="00080F3B" w:rsidRDefault="00080F3B" w:rsidP="00080F3B">
                      <w:pPr>
                        <w:spacing w:line="360" w:lineRule="auto"/>
                        <w:rPr>
                          <w:rFonts w:ascii="Arial" w:hAnsi="Arial"/>
                          <w:color w:val="000000"/>
                          <w:sz w:val="20"/>
                        </w:rPr>
                      </w:pPr>
                      <w:r>
                        <w:rPr>
                          <w:rFonts w:ascii="Arial" w:hAnsi="Arial"/>
                          <w:color w:val="000000"/>
                          <w:sz w:val="20"/>
                        </w:rPr>
                        <w:t>Phone (573) 756-8888 Fax (573</w:t>
                      </w:r>
                      <w:r>
                        <w:rPr>
                          <w:rFonts w:ascii="Arial" w:hAnsi="Arial"/>
                          <w:color w:val="000000"/>
                          <w:sz w:val="20"/>
                        </w:rPr>
                        <w:t>)</w:t>
                      </w:r>
                      <w:r>
                        <w:rPr>
                          <w:rFonts w:ascii="Arial" w:hAnsi="Arial"/>
                          <w:color w:val="000000"/>
                          <w:sz w:val="20"/>
                        </w:rPr>
                        <w:t>701-9547</w:t>
                      </w:r>
                    </w:p>
                    <w:p w:rsidR="00080F3B" w:rsidRDefault="00080F3B" w:rsidP="00080F3B"/>
                  </w:txbxContent>
                </v:textbox>
                <w10:wrap type="tight"/>
              </v:shape>
            </w:pict>
          </mc:Fallback>
        </mc:AlternateContent>
      </w:r>
      <w:r>
        <w:rPr>
          <w:noProof/>
        </w:rPr>
        <w:drawing>
          <wp:inline distT="0" distB="0" distL="0" distR="0" wp14:anchorId="4C8275E6" wp14:editId="43F1C5F5">
            <wp:extent cx="2686050" cy="790575"/>
            <wp:effectExtent l="0" t="0" r="0" b="9525"/>
            <wp:docPr id="1" name="Picture 1"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790575"/>
                    </a:xfrm>
                    <a:prstGeom prst="rect">
                      <a:avLst/>
                    </a:prstGeom>
                    <a:noFill/>
                    <a:ln>
                      <a:noFill/>
                    </a:ln>
                  </pic:spPr>
                </pic:pic>
              </a:graphicData>
            </a:graphic>
          </wp:inline>
        </w:drawing>
      </w:r>
    </w:p>
    <w:p w:rsidR="00080F3B" w:rsidRDefault="00080F3B" w:rsidP="00080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080F3B" w:rsidRDefault="00080F3B" w:rsidP="00080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080F3B" w:rsidRDefault="00080F3B" w:rsidP="00080F3B">
      <w:pPr>
        <w:rPr>
          <w:b/>
          <w:u w:val="single"/>
        </w:rPr>
      </w:pPr>
      <w:r>
        <w:rPr>
          <w:b/>
          <w:u w:val="single"/>
        </w:rPr>
        <w:t>______________________________________________________________________________</w:t>
      </w:r>
    </w:p>
    <w:p w:rsidR="007359D5" w:rsidRDefault="00080F3B" w:rsidP="00080F3B">
      <w:pPr>
        <w:jc w:val="center"/>
        <w:rPr>
          <w:b/>
          <w:u w:val="single"/>
        </w:rPr>
      </w:pPr>
      <w:r w:rsidRPr="00080F3B">
        <w:rPr>
          <w:b/>
          <w:u w:val="single"/>
        </w:rPr>
        <w:t>POSTOPERATIVE INSTRUCTIONS FOR NECK SURGERY</w:t>
      </w:r>
    </w:p>
    <w:p w:rsidR="00080F3B" w:rsidRDefault="00080F3B" w:rsidP="00080F3B">
      <w:pPr>
        <w:rPr>
          <w:sz w:val="22"/>
          <w:szCs w:val="22"/>
        </w:rPr>
      </w:pPr>
    </w:p>
    <w:p w:rsidR="00080F3B" w:rsidRPr="00080F3B" w:rsidRDefault="00080F3B" w:rsidP="00080F3B">
      <w:pPr>
        <w:rPr>
          <w:sz w:val="22"/>
          <w:szCs w:val="22"/>
        </w:rPr>
      </w:pPr>
      <w:bookmarkStart w:id="0" w:name="_GoBack"/>
      <w:bookmarkEnd w:id="0"/>
      <w:r w:rsidRPr="00080F3B">
        <w:rPr>
          <w:sz w:val="22"/>
          <w:szCs w:val="22"/>
        </w:rPr>
        <w:t xml:space="preserve">The following are instructions for patients who have undergone surgery on the neck such as node biopsy, neck dissection, thyroidectomy, submandibular gland resection, etc.  Please refer to this sheet and if it does not satisfactorily answer your questions do not hesitate to call my office at any time.  </w:t>
      </w:r>
    </w:p>
    <w:p w:rsidR="00080F3B" w:rsidRPr="00080F3B" w:rsidRDefault="00080F3B" w:rsidP="00080F3B">
      <w:pPr>
        <w:rPr>
          <w:sz w:val="22"/>
          <w:szCs w:val="22"/>
        </w:rPr>
      </w:pPr>
    </w:p>
    <w:p w:rsidR="00080F3B" w:rsidRPr="00080F3B" w:rsidRDefault="00080F3B" w:rsidP="00080F3B">
      <w:pPr>
        <w:pStyle w:val="ListParagraph"/>
        <w:numPr>
          <w:ilvl w:val="0"/>
          <w:numId w:val="1"/>
        </w:numPr>
        <w:rPr>
          <w:sz w:val="22"/>
          <w:szCs w:val="22"/>
        </w:rPr>
      </w:pPr>
      <w:r w:rsidRPr="00080F3B">
        <w:rPr>
          <w:sz w:val="22"/>
          <w:szCs w:val="22"/>
        </w:rPr>
        <w:t xml:space="preserve">Keep the head of your bed elevated.  Sleep on your back and keep your head straight.  DO NOT raise the chin up as in an upward gaze for this will place tension on the wound.  </w:t>
      </w:r>
    </w:p>
    <w:p w:rsidR="00080F3B" w:rsidRPr="00080F3B" w:rsidRDefault="00080F3B" w:rsidP="00080F3B">
      <w:pPr>
        <w:rPr>
          <w:sz w:val="22"/>
          <w:szCs w:val="22"/>
        </w:rPr>
      </w:pPr>
    </w:p>
    <w:p w:rsidR="00080F3B" w:rsidRPr="00080F3B" w:rsidRDefault="00080F3B" w:rsidP="00080F3B">
      <w:pPr>
        <w:pStyle w:val="ListParagraph"/>
        <w:numPr>
          <w:ilvl w:val="0"/>
          <w:numId w:val="1"/>
        </w:numPr>
        <w:rPr>
          <w:sz w:val="22"/>
          <w:szCs w:val="22"/>
        </w:rPr>
      </w:pPr>
      <w:r w:rsidRPr="00080F3B">
        <w:rPr>
          <w:sz w:val="22"/>
          <w:szCs w:val="22"/>
        </w:rPr>
        <w:t xml:space="preserve">If your particular surgery requires a dressing, a dressing change will need to be done after 24 hours.  Instructions will be given before you leave the hospital.  </w:t>
      </w:r>
    </w:p>
    <w:p w:rsidR="00080F3B" w:rsidRPr="00080F3B" w:rsidRDefault="00080F3B" w:rsidP="00080F3B">
      <w:pPr>
        <w:rPr>
          <w:sz w:val="22"/>
          <w:szCs w:val="22"/>
        </w:rPr>
      </w:pPr>
    </w:p>
    <w:p w:rsidR="00080F3B" w:rsidRPr="00080F3B" w:rsidRDefault="00080F3B" w:rsidP="00080F3B">
      <w:pPr>
        <w:pStyle w:val="ListParagraph"/>
        <w:numPr>
          <w:ilvl w:val="0"/>
          <w:numId w:val="1"/>
        </w:numPr>
        <w:rPr>
          <w:sz w:val="22"/>
          <w:szCs w:val="22"/>
        </w:rPr>
      </w:pPr>
      <w:r w:rsidRPr="00080F3B">
        <w:rPr>
          <w:sz w:val="22"/>
          <w:szCs w:val="22"/>
        </w:rPr>
        <w:t xml:space="preserve">Refrain from any heavy lifting, bending, stooping, vigorous activity or excessive head turning for 2 weeks.  </w:t>
      </w:r>
    </w:p>
    <w:p w:rsidR="00080F3B" w:rsidRPr="00080F3B" w:rsidRDefault="00080F3B" w:rsidP="00080F3B">
      <w:pPr>
        <w:rPr>
          <w:sz w:val="22"/>
          <w:szCs w:val="22"/>
        </w:rPr>
      </w:pPr>
    </w:p>
    <w:p w:rsidR="00080F3B" w:rsidRPr="00080F3B" w:rsidRDefault="00080F3B" w:rsidP="00080F3B">
      <w:pPr>
        <w:pStyle w:val="ListParagraph"/>
        <w:numPr>
          <w:ilvl w:val="0"/>
          <w:numId w:val="1"/>
        </w:numPr>
        <w:rPr>
          <w:sz w:val="22"/>
          <w:szCs w:val="22"/>
        </w:rPr>
      </w:pPr>
      <w:r w:rsidRPr="00080F3B">
        <w:rPr>
          <w:sz w:val="22"/>
          <w:szCs w:val="22"/>
        </w:rPr>
        <w:t>Shower may be taken on the 2</w:t>
      </w:r>
      <w:r w:rsidRPr="00080F3B">
        <w:rPr>
          <w:sz w:val="22"/>
          <w:szCs w:val="22"/>
          <w:vertAlign w:val="superscript"/>
        </w:rPr>
        <w:t>nd</w:t>
      </w:r>
      <w:r w:rsidRPr="00080F3B">
        <w:rPr>
          <w:sz w:val="22"/>
          <w:szCs w:val="22"/>
        </w:rPr>
        <w:t xml:space="preserve"> postoperative day or 24 hours after drains are removed whichever is later.  Let the water run down over the wounds.  DO NOT let the shower spray hit directly on the wound.  You may wash your hair with Johnson’s Baby Shampoo.  </w:t>
      </w:r>
    </w:p>
    <w:p w:rsidR="00080F3B" w:rsidRPr="00080F3B" w:rsidRDefault="00080F3B" w:rsidP="00080F3B">
      <w:pPr>
        <w:rPr>
          <w:sz w:val="22"/>
          <w:szCs w:val="22"/>
        </w:rPr>
      </w:pPr>
    </w:p>
    <w:p w:rsidR="00080F3B" w:rsidRPr="00080F3B" w:rsidRDefault="00080F3B" w:rsidP="00080F3B">
      <w:pPr>
        <w:pStyle w:val="ListParagraph"/>
        <w:numPr>
          <w:ilvl w:val="0"/>
          <w:numId w:val="1"/>
        </w:numPr>
        <w:rPr>
          <w:rFonts w:ascii="Arial" w:hAnsi="Arial" w:cs="Arial"/>
          <w:b/>
          <w:bCs/>
          <w:color w:val="000000"/>
          <w:sz w:val="22"/>
          <w:szCs w:val="22"/>
          <w:u w:val="single"/>
          <w:shd w:val="clear" w:color="auto" w:fill="FFFFFF"/>
        </w:rPr>
      </w:pPr>
      <w:r w:rsidRPr="00080F3B">
        <w:rPr>
          <w:sz w:val="22"/>
          <w:szCs w:val="22"/>
        </w:rPr>
        <w:t xml:space="preserve">Clean the wounds with hydrogen peroxide and water, half and half mix, 3-4 times a day.  Gently pat dry and apply Neosporin ointment to the wound.  Begin this 24 hours after surgery or after the dressing has been removed.  There is no need for a dressing unless there is drainage from the wound.  </w:t>
      </w:r>
    </w:p>
    <w:p w:rsidR="00080F3B" w:rsidRPr="00080F3B" w:rsidRDefault="00080F3B" w:rsidP="00080F3B">
      <w:pPr>
        <w:rPr>
          <w:rFonts w:ascii="Arial" w:hAnsi="Arial" w:cs="Arial"/>
          <w:b/>
          <w:bCs/>
          <w:color w:val="000000"/>
          <w:sz w:val="22"/>
          <w:szCs w:val="22"/>
          <w:u w:val="single"/>
          <w:shd w:val="clear" w:color="auto" w:fill="FFFFFF"/>
        </w:rPr>
      </w:pPr>
    </w:p>
    <w:p w:rsidR="00080F3B" w:rsidRPr="00080F3B" w:rsidRDefault="00080F3B" w:rsidP="00080F3B">
      <w:pPr>
        <w:pStyle w:val="ListParagraph"/>
        <w:numPr>
          <w:ilvl w:val="0"/>
          <w:numId w:val="1"/>
        </w:numPr>
        <w:rPr>
          <w:sz w:val="22"/>
          <w:szCs w:val="22"/>
        </w:rPr>
      </w:pPr>
      <w:r w:rsidRPr="00080F3B">
        <w:rPr>
          <w:rFonts w:ascii="Arial" w:hAnsi="Arial" w:cs="Arial"/>
          <w:b/>
          <w:bCs/>
          <w:color w:val="000000"/>
          <w:sz w:val="22"/>
          <w:szCs w:val="22"/>
          <w:u w:val="single"/>
          <w:shd w:val="clear" w:color="auto" w:fill="FFFFFF"/>
        </w:rPr>
        <w:t>Do not drive if taking any narcotic for pain or medication for dizziness in the post op period or after any treatments. The patient fully understands this warning.</w:t>
      </w:r>
    </w:p>
    <w:p w:rsidR="00080F3B" w:rsidRPr="00080F3B" w:rsidRDefault="00080F3B" w:rsidP="00080F3B">
      <w:pPr>
        <w:rPr>
          <w:sz w:val="22"/>
          <w:szCs w:val="22"/>
        </w:rPr>
      </w:pPr>
    </w:p>
    <w:p w:rsidR="00080F3B" w:rsidRPr="00080F3B" w:rsidRDefault="00080F3B" w:rsidP="00080F3B">
      <w:pPr>
        <w:pStyle w:val="ListParagraph"/>
        <w:numPr>
          <w:ilvl w:val="0"/>
          <w:numId w:val="1"/>
        </w:numPr>
        <w:rPr>
          <w:sz w:val="22"/>
          <w:szCs w:val="22"/>
        </w:rPr>
      </w:pPr>
      <w:r w:rsidRPr="00080F3B">
        <w:rPr>
          <w:sz w:val="22"/>
          <w:szCs w:val="22"/>
        </w:rPr>
        <w:t xml:space="preserve">You should eat a soft diet for 1 week after surgery.  Avoid any foods that would require vigorous chewing.  </w:t>
      </w:r>
    </w:p>
    <w:p w:rsidR="00080F3B" w:rsidRPr="00080F3B" w:rsidRDefault="00080F3B" w:rsidP="00080F3B">
      <w:pPr>
        <w:rPr>
          <w:sz w:val="22"/>
          <w:szCs w:val="22"/>
        </w:rPr>
      </w:pPr>
    </w:p>
    <w:p w:rsidR="00080F3B" w:rsidRPr="00080F3B" w:rsidRDefault="00080F3B" w:rsidP="00080F3B">
      <w:pPr>
        <w:pStyle w:val="ListParagraph"/>
        <w:numPr>
          <w:ilvl w:val="0"/>
          <w:numId w:val="1"/>
        </w:numPr>
        <w:rPr>
          <w:sz w:val="22"/>
          <w:szCs w:val="22"/>
        </w:rPr>
      </w:pPr>
      <w:r w:rsidRPr="00080F3B">
        <w:rPr>
          <w:sz w:val="22"/>
          <w:szCs w:val="22"/>
        </w:rPr>
        <w:t xml:space="preserve">CALL THE OFFICE IMMEDIATELY if excessive pain, swelling, or fever greater than 101 degrees Fahrenheit develop.  </w:t>
      </w:r>
    </w:p>
    <w:p w:rsidR="00080F3B" w:rsidRPr="00080F3B" w:rsidRDefault="00080F3B" w:rsidP="00080F3B">
      <w:pPr>
        <w:rPr>
          <w:sz w:val="22"/>
          <w:szCs w:val="22"/>
        </w:rPr>
      </w:pPr>
    </w:p>
    <w:p w:rsidR="00080F3B" w:rsidRPr="00080F3B" w:rsidRDefault="00080F3B" w:rsidP="00080F3B">
      <w:pPr>
        <w:rPr>
          <w:sz w:val="22"/>
          <w:szCs w:val="22"/>
        </w:rPr>
      </w:pPr>
      <w:r w:rsidRPr="00080F3B">
        <w:rPr>
          <w:sz w:val="22"/>
          <w:szCs w:val="22"/>
        </w:rPr>
        <w:t xml:space="preserve">Please call the office if you have any problems or questions.  After hours, you can reach me through the hospital switchboard at 573-756-6451.  </w:t>
      </w:r>
    </w:p>
    <w:p w:rsidR="00080F3B" w:rsidRPr="00080F3B" w:rsidRDefault="00080F3B" w:rsidP="00080F3B">
      <w:pPr>
        <w:rPr>
          <w:sz w:val="22"/>
          <w:szCs w:val="22"/>
        </w:rPr>
      </w:pPr>
    </w:p>
    <w:p w:rsidR="00080F3B" w:rsidRPr="00080F3B" w:rsidRDefault="00080F3B" w:rsidP="00080F3B">
      <w:r w:rsidRPr="00080F3B">
        <w:rPr>
          <w:sz w:val="22"/>
          <w:szCs w:val="22"/>
        </w:rPr>
        <w:t>Your Follow-Up Appointment is ____________________________@_______</w:t>
      </w:r>
      <w:r>
        <w:t xml:space="preserve">____________ </w:t>
      </w:r>
    </w:p>
    <w:sectPr w:rsidR="00080F3B" w:rsidRPr="00080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351E"/>
    <w:multiLevelType w:val="hybridMultilevel"/>
    <w:tmpl w:val="08F8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3B"/>
    <w:rsid w:val="00080F3B"/>
    <w:rsid w:val="0073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96827-E010-4C4D-A58A-A0CFF443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FENT1</dc:creator>
  <cp:keywords/>
  <dc:description/>
  <cp:lastModifiedBy>FENT1</cp:lastModifiedBy>
  <cp:revision>1</cp:revision>
  <dcterms:created xsi:type="dcterms:W3CDTF">2016-03-17T16:28:00Z</dcterms:created>
  <dcterms:modified xsi:type="dcterms:W3CDTF">2016-03-17T16:40:00Z</dcterms:modified>
</cp:coreProperties>
</file>