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8AF" w:rsidRDefault="000168AF" w:rsidP="00016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rFonts w:ascii="Arial" w:hAnsi="Arial"/>
          <w:b/>
          <w:sz w:val="22"/>
        </w:rPr>
      </w:pPr>
    </w:p>
    <w:p w:rsidR="000168AF" w:rsidRDefault="000168AF" w:rsidP="00016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0168AF" w:rsidRDefault="000168AF" w:rsidP="000168AF">
      <w:r>
        <w:rPr>
          <w:noProof/>
        </w:rPr>
        <mc:AlternateContent>
          <mc:Choice Requires="wps">
            <w:drawing>
              <wp:anchor distT="0" distB="0" distL="114300" distR="114300" simplePos="0" relativeHeight="251659264" behindDoc="0" locked="0" layoutInCell="1" allowOverlap="1" wp14:anchorId="7DB9C629" wp14:editId="5AF41EF0">
                <wp:simplePos x="0" y="0"/>
                <wp:positionH relativeFrom="column">
                  <wp:posOffset>3023235</wp:posOffset>
                </wp:positionH>
                <wp:positionV relativeFrom="paragraph">
                  <wp:posOffset>-226060</wp:posOffset>
                </wp:positionV>
                <wp:extent cx="3086100" cy="1485900"/>
                <wp:effectExtent l="0" t="0" r="0" b="0"/>
                <wp:wrapTight wrapText="bothSides">
                  <wp:wrapPolygon edited="0">
                    <wp:start x="267" y="831"/>
                    <wp:lineTo x="267" y="20769"/>
                    <wp:lineTo x="21200" y="20769"/>
                    <wp:lineTo x="21200" y="831"/>
                    <wp:lineTo x="267" y="831"/>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8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8AF" w:rsidRDefault="000168AF" w:rsidP="000168AF">
                            <w:pPr>
                              <w:spacing w:line="360" w:lineRule="auto"/>
                              <w:rPr>
                                <w:rFonts w:ascii="Arial" w:hAnsi="Arial"/>
                                <w:color w:val="000000"/>
                                <w:sz w:val="20"/>
                              </w:rPr>
                            </w:pPr>
                            <w:r>
                              <w:rPr>
                                <w:rFonts w:ascii="Arial" w:hAnsi="Arial"/>
                                <w:color w:val="000000"/>
                                <w:sz w:val="20"/>
                              </w:rPr>
                              <w:t>Justin W. Roberts, D.O.</w:t>
                            </w:r>
                          </w:p>
                          <w:p w:rsidR="000168AF" w:rsidRDefault="000168AF" w:rsidP="000168AF">
                            <w:pPr>
                              <w:spacing w:line="360" w:lineRule="auto"/>
                              <w:rPr>
                                <w:rFonts w:ascii="Arial" w:hAnsi="Arial"/>
                                <w:color w:val="000000"/>
                                <w:sz w:val="20"/>
                              </w:rPr>
                            </w:pPr>
                            <w:r>
                              <w:rPr>
                                <w:rFonts w:ascii="Arial" w:hAnsi="Arial"/>
                                <w:color w:val="000000"/>
                                <w:sz w:val="20"/>
                              </w:rPr>
                              <w:t>Otolaryngology-Head and Neck Surgery</w:t>
                            </w:r>
                          </w:p>
                          <w:p w:rsidR="000168AF" w:rsidRDefault="000168AF" w:rsidP="000168AF">
                            <w:pPr>
                              <w:spacing w:line="360" w:lineRule="auto"/>
                              <w:rPr>
                                <w:rFonts w:ascii="Arial" w:hAnsi="Arial"/>
                                <w:color w:val="000000"/>
                                <w:sz w:val="20"/>
                              </w:rPr>
                            </w:pPr>
                            <w:r>
                              <w:rPr>
                                <w:rFonts w:ascii="Arial" w:hAnsi="Arial"/>
                                <w:color w:val="000000"/>
                                <w:sz w:val="20"/>
                              </w:rPr>
                              <w:t>501 W. Pine St.</w:t>
                            </w:r>
                          </w:p>
                          <w:p w:rsidR="000168AF" w:rsidRDefault="000168AF" w:rsidP="000168AF">
                            <w:pPr>
                              <w:spacing w:line="360" w:lineRule="auto"/>
                              <w:rPr>
                                <w:rFonts w:ascii="Arial" w:hAnsi="Arial"/>
                                <w:color w:val="000000"/>
                                <w:sz w:val="20"/>
                              </w:rPr>
                            </w:pPr>
                            <w:r>
                              <w:rPr>
                                <w:rFonts w:ascii="Arial" w:hAnsi="Arial"/>
                                <w:color w:val="000000"/>
                                <w:sz w:val="20"/>
                              </w:rPr>
                              <w:t>Farmington, MO 63640</w:t>
                            </w:r>
                          </w:p>
                          <w:p w:rsidR="000168AF" w:rsidRDefault="00411717" w:rsidP="000168AF">
                            <w:pPr>
                              <w:spacing w:line="360" w:lineRule="auto"/>
                              <w:rPr>
                                <w:rFonts w:ascii="Arial" w:hAnsi="Arial"/>
                                <w:color w:val="000000"/>
                                <w:sz w:val="20"/>
                              </w:rPr>
                            </w:pPr>
                            <w:r>
                              <w:rPr>
                                <w:rFonts w:ascii="Arial" w:hAnsi="Arial"/>
                                <w:color w:val="000000"/>
                                <w:sz w:val="20"/>
                              </w:rPr>
                              <w:t>Phone (573) 756-8888 Fax (573)701-9547</w:t>
                            </w:r>
                          </w:p>
                          <w:p w:rsidR="000168AF" w:rsidRDefault="000168AF" w:rsidP="000168AF"/>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B9C629" id="_x0000_t202" coordsize="21600,21600" o:spt="202" path="m,l,21600r21600,l21600,xe">
                <v:stroke joinstyle="miter"/>
                <v:path gradientshapeok="t" o:connecttype="rect"/>
              </v:shapetype>
              <v:shape id="Text Box 2" o:spid="_x0000_s1026" type="#_x0000_t202" style="position:absolute;margin-left:238.05pt;margin-top:-17.8pt;width:243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" filled="f" stroked="f">
                <v:textbox inset=",7.2pt,,7.2pt">
                  <w:txbxContent>
                    <w:p w:rsidR="000168AF" w:rsidRDefault="000168AF" w:rsidP="000168AF">
                      <w:pPr>
                        <w:spacing w:line="360" w:lineRule="auto"/>
                        <w:rPr>
                          <w:rFonts w:ascii="Arial" w:hAnsi="Arial"/>
                          <w:color w:val="000000"/>
                          <w:sz w:val="20"/>
                        </w:rPr>
                      </w:pPr>
                      <w:r>
                        <w:rPr>
                          <w:rFonts w:ascii="Arial" w:hAnsi="Arial"/>
                          <w:color w:val="000000"/>
                          <w:sz w:val="20"/>
                        </w:rPr>
                        <w:t>Justin W. Roberts, D.O.</w:t>
                      </w:r>
                    </w:p>
                    <w:p w:rsidR="000168AF" w:rsidRDefault="000168AF" w:rsidP="000168AF">
                      <w:pPr>
                        <w:spacing w:line="360" w:lineRule="auto"/>
                        <w:rPr>
                          <w:rFonts w:ascii="Arial" w:hAnsi="Arial"/>
                          <w:color w:val="000000"/>
                          <w:sz w:val="20"/>
                        </w:rPr>
                      </w:pPr>
                      <w:r>
                        <w:rPr>
                          <w:rFonts w:ascii="Arial" w:hAnsi="Arial"/>
                          <w:color w:val="000000"/>
                          <w:sz w:val="20"/>
                        </w:rPr>
                        <w:t>Otolaryngology-Head and Neck Surgery</w:t>
                      </w:r>
                    </w:p>
                    <w:p w:rsidR="000168AF" w:rsidRDefault="000168AF" w:rsidP="000168AF">
                      <w:pPr>
                        <w:spacing w:line="360" w:lineRule="auto"/>
                        <w:rPr>
                          <w:rFonts w:ascii="Arial" w:hAnsi="Arial"/>
                          <w:color w:val="000000"/>
                          <w:sz w:val="20"/>
                        </w:rPr>
                      </w:pPr>
                      <w:r>
                        <w:rPr>
                          <w:rFonts w:ascii="Arial" w:hAnsi="Arial"/>
                          <w:color w:val="000000"/>
                          <w:sz w:val="20"/>
                        </w:rPr>
                        <w:t>501 W. Pine St.</w:t>
                      </w:r>
                    </w:p>
                    <w:p w:rsidR="000168AF" w:rsidRDefault="000168AF" w:rsidP="000168AF">
                      <w:pPr>
                        <w:spacing w:line="360" w:lineRule="auto"/>
                        <w:rPr>
                          <w:rFonts w:ascii="Arial" w:hAnsi="Arial"/>
                          <w:color w:val="000000"/>
                          <w:sz w:val="20"/>
                        </w:rPr>
                      </w:pPr>
                      <w:r>
                        <w:rPr>
                          <w:rFonts w:ascii="Arial" w:hAnsi="Arial"/>
                          <w:color w:val="000000"/>
                          <w:sz w:val="20"/>
                        </w:rPr>
                        <w:t>Farmington, MO 63640</w:t>
                      </w:r>
                    </w:p>
                    <w:p w:rsidR="000168AF" w:rsidRDefault="00411717" w:rsidP="000168AF">
                      <w:pPr>
                        <w:spacing w:line="360" w:lineRule="auto"/>
                        <w:rPr>
                          <w:rFonts w:ascii="Arial" w:hAnsi="Arial"/>
                          <w:color w:val="000000"/>
                          <w:sz w:val="20"/>
                        </w:rPr>
                      </w:pPr>
                      <w:r>
                        <w:rPr>
                          <w:rFonts w:ascii="Arial" w:hAnsi="Arial"/>
                          <w:color w:val="000000"/>
                          <w:sz w:val="20"/>
                        </w:rPr>
                        <w:t>Phone (573) 756-8888 Fax (573)701-9547</w:t>
                      </w:r>
                    </w:p>
                    <w:p w:rsidR="000168AF" w:rsidRDefault="000168AF" w:rsidP="000168AF"/>
                  </w:txbxContent>
                </v:textbox>
                <w10:wrap type="tight"/>
              </v:shape>
            </w:pict>
          </mc:Fallback>
        </mc:AlternateContent>
      </w:r>
      <w:r>
        <w:rPr>
          <w:noProof/>
        </w:rPr>
        <w:drawing>
          <wp:inline distT="0" distB="0" distL="0" distR="0" wp14:anchorId="6253BA52" wp14:editId="411FD386">
            <wp:extent cx="2686050" cy="790575"/>
            <wp:effectExtent l="0" t="0" r="0" b="9525"/>
            <wp:docPr id="1" name="Picture 1"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86050" cy="790575"/>
                    </a:xfrm>
                    <a:prstGeom prst="rect">
                      <a:avLst/>
                    </a:prstGeom>
                    <a:noFill/>
                    <a:ln>
                      <a:noFill/>
                    </a:ln>
                  </pic:spPr>
                </pic:pic>
              </a:graphicData>
            </a:graphic>
          </wp:inline>
        </w:drawing>
      </w:r>
    </w:p>
    <w:p w:rsidR="000168AF" w:rsidRDefault="000168AF" w:rsidP="00016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0168AF" w:rsidRDefault="000168AF" w:rsidP="000168A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jc w:val="center"/>
        <w:rPr>
          <w:b/>
        </w:rPr>
      </w:pPr>
    </w:p>
    <w:p w:rsidR="000168AF" w:rsidRDefault="000168AF" w:rsidP="000168AF">
      <w:pPr>
        <w:rPr>
          <w:b/>
          <w:u w:val="single"/>
        </w:rPr>
      </w:pPr>
      <w:r>
        <w:rPr>
          <w:b/>
          <w:u w:val="single"/>
        </w:rPr>
        <w:t>______________________________________________________________________________</w:t>
      </w:r>
    </w:p>
    <w:p w:rsidR="00561BA1" w:rsidRDefault="00411717" w:rsidP="00411717">
      <w:pPr>
        <w:jc w:val="center"/>
        <w:rPr>
          <w:b/>
          <w:u w:val="single"/>
        </w:rPr>
      </w:pPr>
      <w:r w:rsidRPr="00411717">
        <w:rPr>
          <w:b/>
          <w:u w:val="single"/>
        </w:rPr>
        <w:t>POSTOPERATIVE INSTRUCTIONS FOR NASAL SURGERY</w:t>
      </w:r>
    </w:p>
    <w:p w:rsidR="00411717" w:rsidRDefault="00411717" w:rsidP="00411717">
      <w:pPr>
        <w:jc w:val="center"/>
        <w:rPr>
          <w:b/>
          <w:u w:val="single"/>
        </w:rPr>
      </w:pPr>
    </w:p>
    <w:p w:rsidR="00411717" w:rsidRDefault="00411717" w:rsidP="00411717">
      <w:r>
        <w:t xml:space="preserve">The following are instructions for patient who have undergone nasal surgery such as nasal fracture reduction, rhinoplasty, septoplasty, etc.  Please refer to this sheet and if it does not satisfactorily answer your questions do not hesitate to call my office at any time.  </w:t>
      </w:r>
    </w:p>
    <w:p w:rsidR="00411717" w:rsidRDefault="00411717" w:rsidP="00411717"/>
    <w:p w:rsidR="00411717" w:rsidRDefault="00411717" w:rsidP="00411717">
      <w:pPr>
        <w:pStyle w:val="ListParagraph"/>
        <w:numPr>
          <w:ilvl w:val="0"/>
          <w:numId w:val="1"/>
        </w:numPr>
      </w:pPr>
      <w:r>
        <w:t xml:space="preserve">Keep the head of your bed elevated.  Sleep on your back and avoid any positions that might put pressure on your nose. </w:t>
      </w:r>
    </w:p>
    <w:p w:rsidR="00411717" w:rsidRDefault="00411717" w:rsidP="00411717"/>
    <w:p w:rsidR="00411717" w:rsidRDefault="00411717" w:rsidP="00411717">
      <w:pPr>
        <w:pStyle w:val="ListParagraph"/>
        <w:numPr>
          <w:ilvl w:val="0"/>
          <w:numId w:val="1"/>
        </w:numPr>
      </w:pPr>
      <w:r>
        <w:t xml:space="preserve">Refrain from any lifting, bending, stooping or vigorous activity.  Avoid any activity in which your nose could be inadvertently bumped.  </w:t>
      </w:r>
    </w:p>
    <w:p w:rsidR="00411717" w:rsidRDefault="00411717" w:rsidP="00411717"/>
    <w:p w:rsidR="00411717" w:rsidRDefault="00411717" w:rsidP="00411717">
      <w:pPr>
        <w:pStyle w:val="ListParagraph"/>
        <w:numPr>
          <w:ilvl w:val="0"/>
          <w:numId w:val="1"/>
        </w:numPr>
      </w:pPr>
      <w:r>
        <w:t xml:space="preserve">If an external splint was applied to the nose, do not disturb or remove this.  It maintains the reduced position of the nose and stabilizes the nose during healing.  It will be removed by the physician at the time of your appointment, seven to ten days after surgery.  </w:t>
      </w:r>
    </w:p>
    <w:p w:rsidR="00411717" w:rsidRDefault="00411717" w:rsidP="00411717"/>
    <w:p w:rsidR="00411717" w:rsidRDefault="00411717" w:rsidP="00411717">
      <w:pPr>
        <w:pStyle w:val="ListParagraph"/>
        <w:numPr>
          <w:ilvl w:val="0"/>
          <w:numId w:val="1"/>
        </w:numPr>
      </w:pPr>
      <w:bookmarkStart w:id="0" w:name="_GoBack"/>
      <w:r w:rsidRPr="00411717">
        <w:rPr>
          <w:b/>
        </w:rPr>
        <w:t>DO NOT</w:t>
      </w:r>
      <w:r>
        <w:t xml:space="preserve"> </w:t>
      </w:r>
      <w:bookmarkEnd w:id="0"/>
      <w:r>
        <w:t xml:space="preserve">blow your nose.  A dressing may be placed under your nose to absorb discharge.  Blood tinged mucosa for 3-5 days after the procedure is normal.  </w:t>
      </w:r>
    </w:p>
    <w:p w:rsidR="00411717" w:rsidRDefault="00411717" w:rsidP="00411717"/>
    <w:p w:rsidR="00411717" w:rsidRDefault="00411717" w:rsidP="00411717">
      <w:pPr>
        <w:pStyle w:val="ListParagraph"/>
        <w:numPr>
          <w:ilvl w:val="0"/>
          <w:numId w:val="1"/>
        </w:numPr>
      </w:pPr>
      <w:r>
        <w:t xml:space="preserve">Your mouth may become dry because you cannot breathe through your nose.  </w:t>
      </w:r>
    </w:p>
    <w:p w:rsidR="00411717" w:rsidRDefault="00411717" w:rsidP="00411717"/>
    <w:p w:rsidR="00411717" w:rsidRDefault="00411717" w:rsidP="00411717">
      <w:pPr>
        <w:pStyle w:val="ListParagraph"/>
        <w:numPr>
          <w:ilvl w:val="0"/>
          <w:numId w:val="1"/>
        </w:numPr>
      </w:pPr>
      <w:r>
        <w:t xml:space="preserve">Drink plenty of fluids to relieve dryness.  A humidifier is sometimes helpful. </w:t>
      </w:r>
    </w:p>
    <w:p w:rsidR="00411717" w:rsidRDefault="00411717" w:rsidP="00411717"/>
    <w:p w:rsidR="00411717" w:rsidRDefault="00411717" w:rsidP="00411717">
      <w:pPr>
        <w:pStyle w:val="ListParagraph"/>
        <w:numPr>
          <w:ilvl w:val="0"/>
          <w:numId w:val="1"/>
        </w:numPr>
      </w:pPr>
      <w:r>
        <w:t xml:space="preserve">You should eat a soft diet for 1 week after the surgery.  Avoid any foods that would require vigorous chewing.  </w:t>
      </w:r>
    </w:p>
    <w:p w:rsidR="00411717" w:rsidRDefault="00411717" w:rsidP="00411717"/>
    <w:p w:rsidR="00411717" w:rsidRPr="00411717" w:rsidRDefault="00411717" w:rsidP="00411717">
      <w:pPr>
        <w:pStyle w:val="ListParagraph"/>
        <w:numPr>
          <w:ilvl w:val="0"/>
          <w:numId w:val="1"/>
        </w:numPr>
      </w:pPr>
      <w:r>
        <w:t xml:space="preserve">You may experience some swelling and bruising around the eyes and face which will gradually subside.  Call the office if excessive pain, swelling, bleeding or fever develop.  </w:t>
      </w:r>
      <w:r w:rsidRPr="00411717">
        <w:rPr>
          <w:b/>
          <w:bCs/>
          <w:color w:val="000000"/>
          <w:u w:val="single"/>
          <w:shd w:val="clear" w:color="auto" w:fill="FFFFFF"/>
        </w:rPr>
        <w:t>Do not drive if taking any narcotic for pain or medication for dizziness in the post op period or after any treatments. The patient fully understands this warning.</w:t>
      </w:r>
    </w:p>
    <w:p w:rsidR="00411717" w:rsidRDefault="00411717" w:rsidP="00411717"/>
    <w:p w:rsidR="00411717" w:rsidRPr="00411717" w:rsidRDefault="00411717" w:rsidP="00411717">
      <w:r>
        <w:t xml:space="preserve">Please call the office if you have any problems or questions.  After hours you can reach me through the hospital 573-756-6451.  </w:t>
      </w:r>
    </w:p>
    <w:sectPr w:rsidR="00411717" w:rsidRPr="004117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D3F78"/>
    <w:multiLevelType w:val="hybridMultilevel"/>
    <w:tmpl w:val="650E2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8AF"/>
    <w:rsid w:val="000168AF"/>
    <w:rsid w:val="00411717"/>
    <w:rsid w:val="00561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44B47-0BB2-4A34-808A-C3686525D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68A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7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273</Words>
  <Characters>1557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FENT1</dc:creator>
  <cp:keywords/>
  <dc:description/>
  <cp:lastModifiedBy>FENT1</cp:lastModifiedBy>
  <cp:revision>1</cp:revision>
  <dcterms:created xsi:type="dcterms:W3CDTF">2016-02-23T17:43:00Z</dcterms:created>
  <dcterms:modified xsi:type="dcterms:W3CDTF">2016-02-26T16:30:00Z</dcterms:modified>
</cp:coreProperties>
</file>